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640 vom 5. März 2026</w:t>
      </w:r>
    </w:p>
    <w:p>
      <w:r>
        <w:t>BE Verwaltungsgericht, 2026-03-05, DE</w:t>
      </w:r>
    </w:p>
    <w:p>
      <w:r>
        <w:rPr>
          <w:b/>
        </w:rPr>
        <w:t xml:space="preserve">Quelle: </w:t>
      </w:r>
      <w:r>
        <w:t>https://mcp.opencaselaw.ch/entscheid/be_verwaltungsgericht_200 2025 640</w:t>
      </w:r>
    </w:p>
    <w:p>
      <w:r>
        <w:t>FR: BE_VERWALTUNGSGERICHT 200 2025 640 du 5 mars 2026</w:t>
      </w:r>
    </w:p>
    <w:p>
      <w:r>
        <w:t>IT: BE_VERWALTUNGSGERICHT 200 2025 640 del 5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4. September 2025 (act. II 262). Streitig und zu prüfen ist der Anspruch des Beschwerdeführers auf eine IV-Rente.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w:t>
      </w:r>
    </w:p>
    <w:p>
      <w:r>
        <w:t>Urteil des Verwaltungsgerichts des Kantons Bern vom 5. März 2026, IV 200 2025 640 - 6 - zudem nur vor, wenn sie aus objektiver Sicht nicht überwindbar ist (Art. 7 Abs. 2 ATSG).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151 V 66 E. 5.4 S. 70, 143 V 418 E. 7.2 S. 429).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Urteil des Verwaltungsgerichts des Kantons Bern vom 5. März 2026, IV 200 2025 640 - 7 -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2.5 2.5.1 Wurde eine Rente wegen eines zu geringen Invaliditätsgrades bereits einmal verweigert, so wird eine neue Anmeldung nur geprüft, wenn die versicherte Person darin glaubhaft macht, dass sich der Grad der Inva- lidität in einer für den Anspruch erheblichen Weise geändert hat (vgl. Art. 87 Abs. 2 und 3 der Verordnung vom 17. Januar 1961 über die Invalidenversicherung [IVV; SR 831.201]). Erheblich ist eine Sachver- haltsänderung, wenn angenommen werden kann, der Leistungsanspruch sei begründet, falls sich die geltend gemachten Umstände als richtig erwei- sen sollten (vgl. BGE 149 V 177 E. 4.7 S. 184). Diese Eintretensvorausset- zung soll verhindern, dass sich die Verwaltung immer wieder mit gleichlau- tenden und nicht näher begründeten, d.h. keine Veränderung des Sachver- halts darlegenden Rentengesuchen befassen muss (BGE 133 V 108 E. 5.3.1 S. 112; Urteil des Bundesgerichts [BGer] 8C_661/2022 vom 26. Juni 2023 E. 3.6.2, nicht publ. in: BGE 149 V 177, aber in: SVR 2023 IV Nr. 52 S. 177).</w:t>
      </w:r>
    </w:p>
    <w:p>
      <w:r>
        <w:t>Urteil des Verwaltungsgerichts des Kantons Bern vom 5. März 2026, IV 200 2025 640 - 8 - 2.5.2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Urteil des BGer 8C_104/2024 vom 22. Oktober 2024 E. 3.2, nicht publ. in: BGE 151 V 66, aber in: SVR 2025 IV Nr. 16 S. 59). 2.5.3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147 V 167 E. 4.1 S. 169, 144 I 103 E. 2.1 S. 105, 141 V 9 E. 2.3 S. 10; SVR 2025 IV Nr. 34 S. 129, 8C_235/2024 E. 4, 2021 IV Nr. 36 S. 109, 8C_280/2020 E. 3.1). 2.5.4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t>Urteil des Verwaltungsgerichts des Kantons Bern vom 5. März 2026, IV 200 2025 640 - 9 - 2.5.5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3. 3.1 Die Verwaltung ist auf die Neuanmeldung vom Februar 2023 (act. II 205) eingetreten. Sie hat den Rentenanspruch materiell geprüft und darüber mit der angefochtenen Verfügung vom 4. September 2025 (act. II 262) entschieden, weshalb die Eintretensfrage praxisgemäss nicht zu überprüfen ist (BGE 109 V 108 E. 2b S. 114). Indes ist zu prüfen, ob im massgebenden Vergleichszeitraum zwischen der Verfügung vom 30. Juni 2020 (act. II 183) und derjenigen vom 4. September 2025 (act. II 262; vgl. E. 2.5.4 hiervor) eine Veränderung in den tatsächlichen Verhältnissen ein- getreten ist, die geeignet ist, den Invaliditätsgrad in einer für den Leis- tungsanspruch erheblichen Weise zu beeinflussen. 3.2 Die Verfügung vom 30. Juni 2020 (act. II 183), mit welcher der Ren- tenanspruch mangels wesentlicher Veränderung des Gesundheitszustands und der Arbeitsfähigkeit seit Erlass der Verfügung vom 30. Mai 2016 abge- lehnt wurde – bestätigt mit VGE IV 200 2020 645 (act. II 198) und BGer 8C_334/2021 (act. II 201) –, basierte auf den psychiatrischen und neurologischen Beurteilungen des RAD vom 8. Mai 2020 und 17. Juni 2020 (act. II 175, 180 und 182). Darin kamen die RAD-Ärzte Dres. med. G.________, Facharzt für Psychiatrie und Psychotherapie, und H.________, Fachärztin für Neurologie, zum Schluss, es könne weiterhin auf das bidisziplinäre neurologisch-psychiatrische Gutachten der Dres. med. B.________ und C.________ vom 28. Februar 2016 (act. II 89.1) abgestellt werden (act. II 175 S. 6, 180 S. 2, 182 S. 2). Im bidisziplinären Gutachten vom 28. Februar 2016 diagnostizierte Dr. med. B.________ aus neurologischer Sicht mit Auswirkung auf die Ar- beitsfähigkeit Schmerzen und Hypästhesie bei Zustand nach iatrogener</w:t>
      </w:r>
    </w:p>
    <w:p>
      <w:r>
        <w:t>Urteil des Verwaltungsgerichts des Kantons Bern vom 5. März 2026, IV 200 2025 640 - 10 - Läsion des N. gentiofemoralis rechts im Januar 1999 sowie Zustand nach Leistenrevision rechts und Neurolyse Juni 2000 und Zustand nach Leisten- revision rechts und Adhäsiolyse Januar 2001 sowie ohne Auswirkung auf die Arbeitsfähigkeit eine Symptomausweitung und ausgeprägte Verdeutli- chungstendenz/Aggravation (act. II 89.1 S. 8 Ziff. 3). Der Beschwerdeführer fühle sich hauptsächlich durch Schmerzen im Bereich der rechten Leiste beeinträchtigt (act. II 89.1 S. 8 Ziff. 4). Für die geltend gemachte sehr star- ke Schmerzhaftigkeit ergäben sich allerdings keine konsistenten Hinweise (act. II 89.1 S. 9 und 18). Zudem sei auch das weitere Verhalten mit aus- geprägten Inkonsistenzen, Symptomausweitung und Verdeutlichungsten- denz zu berücksichtigen (act. II 89.1 S. 9). Aus neurologischer Sicht sei dem Beschwerdeführer eine Tätigkeit (im zuvor ausgeübten Beruf) als ... nicht mehr zumutbar. In einer angepassten Tätigkeit, hauptsächlich sitzend, ohne Notwendigkeit mehr als leichte bis gelegentlich mittelschwere Arbei- ten auszuführen, bestehe eine Arbeitsfähigkeit von 80 %. Die Beeinträchti- gung von 20 % erkläre sich aus möglichen intermittierenden Schmerzexa- zerbationen (act. II 89.1 S. 18). Aus psychiatrischer Sicht diagnostizierte Dr. med. C.________ mit Auswir- kung auf die Arbeitsfähigkeit rezidivierende depressive Episoden, zurzeit leichten Grades (ICD-10 F33.0), sowie eine anhaltende somatoforme Schmerzstörung mit somatischen und psychischen Faktoren (ICD-10 F45.1; act. II 89.1 S. 13 Ziff. 5). Der Beschwerdeführer sei ganz fixiert auf sein "Kranksein". Er arbeite seit 14 Jahren nicht mehr, sei überzeugt, voll- kommen unfähig zu sein, irgendwelche auch leichtere Tätigkeiten zu ver- richten. Es bestehe eine Selbstlimitierung und Katastrophisierung der eige- nen Körperwahrnehmung (act. II 89.1 S. 18 Ziff. 8). Beeinträchtigt mit Blick auf die Arbeitsfähigkeit seien beim Beschwerdeführer aufgrund der Schmerzproblematik, der Enttäuschungssituation und der leichten depres- siven Gestimmtheit indes einzig die Frustrationstoleranz, die Ausdauer, die Durchhaltefähigkeit und das Selbstwertgefühl, dies aber auch allerhöchs- tens leicht- bis mittelgradig (act. II 89.1 S. 17). Insgesamt müsse aus psychiatrisch-gutachterlicher Sicht festgestellt werden, dass der Beschwer- deführer acht Stunden pro Tag arbeiten könne und er dabei eine Leis- tungseinschränkung von 10 bis 20 % habe (act. II 89.1 S. 18). Im Rahmen der Konsensbesprechung führten die Gutachter aus, massgebend hinsicht-</w:t>
      </w:r>
    </w:p>
    <w:p>
      <w:r>
        <w:t>Urteil des Verwaltungsgerichts des Kantons Bern vom 5. März 2026, IV 200 2025 640 - 11 - lich der Einschätzung der Arbeits- und Leistungsfähigkeit sei die neurologi- sche Beurteilung (act. II 89.1 S. 19). 3.3 Bei Erlass der Verfügung vom 4. September 2025 (act. II 262) prä- sentierte sich die medizinische Aktenlage im Wesentlichen wie folgt: 3.3.1 Im Bericht vom 19. Februar 2023 diagnostizierte die behandelnde Dr. med. I.________, Fachärztin für Psychiatrie und Psychotherapie, eine chronifizierte depressive Störung, aktuell schwere depressive Episode oh- ne psychotische Symptome (ICD-10 F32.2), bei ausgeprägten hypochon- drischen und histrionischen Zügen mit Zeichen paranoider Verarbeitung, eine kombinierte Persönlichkeitsstörung mit ängstlich-vermeidenden, emo- tional-instabilen und abhängigen Anteilen (ICD-10 F61.1), eine posttrauma- tische Verbitterungsstörung (ICD-10 F34.1) und den Verdacht auf sonstige andauernde Persönlichkeitsänderung (ICD-10 F62.8). Der Beschwerdefüh- rer sei seit ca. 20 Jahren krank (act. II 206 S. 1). Es bestehe eine schwer- gradige depressive Störung, ausgehend von einem somatischen Problem- kreis im Bauch-, Kopf- und Rückenbereich. Es sei zu einer Symptomaus- weitung und starken funktionellen Überlagerungen gekommen. Der Be- schwerdeführer weise eine starke depressive und ängstliche Symptomatik auf, die auch durch mehrere psychosoziale Faktoren bedingt sei, die auf- grund der Persönlichkeitszüge mit aggraviert würden. Weiter seien bisher jegliche therapeutischen Massnahmen missglückt, obwohl eine regelmäs- sige psychiatrische Betreuung bestanden habe. Er zeige eine erhebliche Verzweiflung und Agitiertheit, Verlust des Selbstwertgefühls, Gefühle von Nutzlosigkeit und Schuldgefühle der Familie gegenüber, vor allem der Ehe- frau, welche zu 100 % arbeiten müsse (act. II 206 S. 2). Insgesamt habe sich der Zustand aus rein psychiatrischer Sicht verschlechtert, indem sich die depressive Störung vertieft habe und auch ein verstärkter Rückzug auf- getreten sei und trotz stationären und ambulanten Massnahmen nicht habe angegangen werden können, wodurch anzunehmen sei, dass eine Chroni- fizierung und eine Therapieresistenz eingetreten seien. Differenzialdiagnos- tisch könne gar eine Persönlichkeitsänderung in Betracht gezogen werden. In Anbetracht der psychischen Störung und der gedanklichen Einengung, dem verminderten Antrieb, der psychomotorischen Unruhe und den de-</w:t>
      </w:r>
    </w:p>
    <w:p>
      <w:r>
        <w:t>Urteil des Verwaltungsgerichts des Kantons Bern vom 5. März 2026, IV 200 2025 640 - 12 - pressiv gestörten kognitiven Funktionen komme aus psychiatrischer Sicht eine Tätigkeit in der freien Wirtschaft nicht in Frage (act. II 206 S. 3). 3.3.2 Die Hausärztin Dr. med. J.________, Fachärztin für Allgemeine In- nere Medizin, erwähnte im Bericht vom 24. März 2023 als Diagnosen mit Auswirkung auf die Arbeitsfähigkeit eine Schmerzstörung mit somatischen und psychischen Anteilen (ICD-10 F45.41) mit Leistenschmerzen rechts mit Schmerzausweitung in den Rücken, Nacken, nach links thorakal sowie in den rechten Arm bei Status nach Neurolyse des N. ulnaris kubital und ulnar rechts, eine anhaltende depressive Störung (ICD-10 F32.8), Schmerzen Hand rechts mit Status nach Neurolyse des N. ulnaris kubital und ulnar rechts (3. April 2017), ein M. Dupuytren Strahl IV rechts sowie ein BWS- Syndrom (act. II 215 S. 3 Ziff. 2.5). Beim Beschwerdeführer handle es sich um einen chronischen Schmerzpatienten, bei dem inzwischen die psychia- trische Problematik im Vordergrund stehe. Die Arbeitsunfähigkeit betrage 100 % seit dem 8. Januar 2020 (act. II 215 S. 2 Ziff. 1.3 und 2.1). Eine Wiedererlangung der Arbeitsfähigkeit sei nicht zu erwarten (act. II 215 S. 3 Ziff. 2.7). 3.3.3 Im Bericht vom 11. August 2023 erwähnte Dr. med. I.________ un- ter Wiederholung der bereits im Bericht vom 19. Februar 2023 gestellten Diagnosen (act. II 206 S. 1, 229 S. 3 Ziff. 2.5), die Behandlung finde ge- genwärtig zwei Mal monatlich statt. Die Arbeitsunfähigkeit betrage 100 % seit dem 23. November 2021 (act. II 229 S. 2 Ziff. 1.2 f.). Der Beschwerde- führer gehe seit 20 Jahren keinen Tätigkeiten nach. Er stehe seither in ständiger ärztlicher Behandlung. Es beständen eine stark verminderte psy- chophysische Belastbarkeit sowie kognitive Einschränkungen. Der Be- schwerdeführer habe keine Ressource für die Eingliederung, sei stark ver- mindert belastbar und verlangsamt, habe kognitive Beeinträchtigungen, sei psychomotorisch beeinträchtigt und es gestalte sich schwierig, mit ihm Kontakt aufzunehmen, sodass er der Umgebung nicht zumutbar sei (act. II 229 S. 4 Ziff. 3.1 und 3.5). Er sei für alle Tätigkeiten arbeitsunfähig und er sei behandlungsbedürftig und nicht eingliederungsfähig. Aufgrund der bisherigen Krankheitsentwicklung könne davon ausgegangen werden, dass dem Beschwerdeführer auch einfache Tätigkeiten nicht zugemutet werden könnten, da er auch kognitive Defizite aufweise. In diesem Fall sei-</w:t>
      </w:r>
    </w:p>
    <w:p>
      <w:r>
        <w:t>Urteil des Verwaltungsgerichts des Kantons Bern vom 5. März 2026, IV 200 2025 640 - 13 - en alle Behandlungsmöglichkeiten zur Verbesserung des Gesundheitszu- stands ausgeschöpft, sodass mit einer bleibenden Arbeitsunfähigkeit zu rechnen sei (act. II 229 S. 5 Ziff. 4.2, 4.4 und 5). 3.3.4 Im bidisziplinären Gutachten der MEDAS D.________ vom 15. Mai 2024 stellten Prof. Dr. med. E.________ und Dr. med. F.________ in der interdisziplinären Gesamtbeurteilung die folgenden Diagnosen mit und oh- ne Auswirkung auf die Arbeitsfähigkeit (act. II 248.1 S. 6 Ziff. 4.2): • ICD-10 G57: Iatrogene Läsion des N. genitofemoralis und N. ilioinguinalis rechts im Rahmen operativer Eingriffe aus Januar 1999, Juni 2000 und Status nach Leistenrevision rechts aus Januar 2001 • ICD-10 57.2: Neu: Neurophysiologische Hinweise auf zusätzliche Läsion des N. femoralis rechts; vermutlich auch iatrogen induziert im Rahmen der vorgenannten Eingriffe • ICD-10 G56.2: Sulcus ulnaris Syndrom; Status nach Neurolyse im Kubi- taltunnel vom 3. April 2017; anhaltende sensible Defizite • ICD-10 F45.41: Chronische Schmerzstörung mit somatischen und psy- chischen Faktoren • ICD-10 F33.1: Rezidivierend depressive Störung mit aktuell mittelschwe- rer depressiver Episode Aus neurologischer Sicht bestehe eine minime Störung von Krankheitswert. Es lägen leichte Störungen durch Schädigungen peripherer Nerven mit sensiblen Defiziten und subjektiven Schmerzen vor; neuropathische Schmerzen beständen indes nicht. Im Referenzgutachten werde aus neu- rologischer Sicht eine 100%ige Arbeitsunfähigkeit als ... festgestellt, welche hiermit aufgrund der Funktionsausfälle der peripheren Nerven bestätigt werde. Für leichte Arbeiten in Wechselbelastung werde im Referenzgutach- ten eine 80%ige Arbeitsfähigkeit bzw. 20%ige Arbeitsunfähigkeit ausge- sprochen. Durch das neu hinzugetretene Sulcus ulnaris Syndrom und die partielle durchgemachte Femoralisläsion rechts erhöhe sich diese auf 30 % Arbeitsunfähigkeit und bestehe seit zumindest dem operativen Eingriff von April 2017 (act. II 248.1 S. 6 Ziff. 4.2 f.). Aus neurologischer Sicht sei ein subjektiv stark leidender, verbitterter Beschwerdeführer angetroffen wor- den, der sich im Untersuch zwar kooperativ verhalten, jedoch deutliche Ausgestaltungen seiner Beschwerdesymptomatik demonstriert habe. Es hätten sich wiederum im Abgleich der bestehenden neurologischen Defizite und dem privaten Aktivitätsniveau Hinweise auf eine Selbstlimitierung bei katastrophisierendem Verarbeitungsstil der neurologischen Leiden bei star- kem Rückzug in die Krankenrolle ergeben, sodass aus somatischer Sicht</w:t>
      </w:r>
    </w:p>
    <w:p>
      <w:r>
        <w:t>Urteil des Verwaltungsgerichts des Kantons Bern vom 5. März 2026, IV 200 2025 640 - 14 - von einer gestörten Schmerzverarbeitung auszugehen sei. Objektive soma- tische Befunde und die Intensität der Beschwerdesymptomatik seien inkon- sistent. Für das Gehen an Gehilfen sei aus somatischer Sicht keine Indika- tion gegeben (act. II 248.1 S. 9 Ziff. 4.6). Aus rein neurologischer Sicht beständen leichte anhaltende Einschränkungen des Leistungsbildes auf- grund neurologischer Störungen von Krankheitswert. Im Vergleich zum Referenzzeitpunkt sei ein leicht verschlechterter neurologischer Gesund- heitszustand zu objektivieren. Ein beruflicher Einsatz als ... sei weiterhin nicht mehr zumutbar. In einer adaptierten, körperlich leichten Tätigkeit kön- ne seit Anfang 2017 eine 70%ige Arbeitsfähigkeit bzw. 30%ige Arbeitsun- fähigkeit angenommen werden (act. II 248.1 Ziff. 4.7/4.8). Aus psychiatrischer Sicht leide der Beschwerdeführer unter einem mittel- schweren Gesundheitsschaden. Gemäss Mini-ICF-APP wögen die Ausprä- gung der diagnoserelevanten Befunde und damit verbundenen Fähigkeitss- törungen insgesamt leicht bis mittelschwer. Die bisherige Behandlungsre- sistenz setze sich aus den wahrscheinlich über die Jahre hinweg nicht aus- geschöpften und leitliniengerechten medizinisch-therapeutischen Mass- nahmen, vor allem aber durch die starke Selbstlimitierung zusammen. Rein medizinisch-theoretisch wäre unter Intensivierung therapeutischer Mass- nahmen noch von einer Besserung auf Symptom- und Funktionsebene auszugehen, die klinische Realität lasse jedoch eine massive weitere Be- handlungs- und damit auch Eingliederungsresistenz erwarten. Für weitere psychiatrische Komorbiditäten habe sich während der Exploration kein An- halt ergeben. Ebenso habe in der Gesamtschau aller Befunde kein Hinweis für eine relevante ich-strukturelle Störung im Sinne einer Persönlichkeitss- törung gefunden werden können (act. II 248.1 S. 7 Ziff. 4.3). In Diskussion und Bewertung der vom aktuellen Behandler zuletzt gestellten Diagnosen einer schweren depressiven Störung, einer kombinierten Persönlichkeitss- törung, einer posttraumatischen Verbitterungsstörung sowie des Verdachts auf eine andauernde Persönlichkeitsänderung müsse aus gutachterlicher Sicht konstatiert werden, dass sich weder aus der aktuellen Exploration noch aus der Aktenlage und den Behandlungsberichten nur ansatzweise herleiten lasse, wie es zum Stellen dieser Diagnose gekommen sei. Hin- sichtlich des Schweregrades der depressiven Störung sei bereits Stellung bezogen worden. Eine Persönlichkeitsstörung müsste sich bereits in der</w:t>
      </w:r>
    </w:p>
    <w:p>
      <w:r>
        <w:t>Urteil des Verwaltungsgerichts des Kantons Bern vom 5. März 2026, IV 200 2025 640 - 15 - Kindheit und Jugend abgezeichnet und im Erwachsenenalter manifestiert haben. Hierzu habe es in den vergangenen beiden Begutachtungen und im sonstigen Behandlungsverlauf über lange Zeit hinweg keinen Anhalt gege- ben. Für das Vorliegen einer posttraumatischen Störung fehle das Vorlie- gen relevanter Traumata gemäss Definition nach ICD-10 oder DSM-5. Ebenso lägen aus gutachterlicher Sicht für die Diagnosestellung einer an- dauernden Persönlichkeitsänderung während des Erwachsenenalters keine hinreichenden Traumatisierungen oder Belastungen vor, die eine solche Diagnose rechtfertigen könnten (act. II 248.1 S. 9 Ziff. 4.6). Vor dem Hin- tergrund der massiven Verdeutlichungs- und Aggravationstendenzen sowie dem Überwiegen versicherungsfremder Faktoren könne der Beschwerde- führer medizinisch-theoretisch in der zuletzt ausgeübten Tätigkeit vollum- fänglich anwesend sein. Während dieser Zeit bestehe eine etwa 20%ige qualitative Einschränkung der Leistung. Diese begründe sich in der affekti- ven Vulnerabilität. Eine der Behinderung optimal angepasste Tätigkeit müsse die affektive Vulnerabilität berücksichtigen. Dies umfasse wechsel- belastende Tätigkeiten leichter bis mittelschwerer Art ohne Schicht- und Nachtarbeit mit ausreichender Gelegenheit zu Pausen. In einer solchen Tätigkeit bestehe eine Arbeitsfähigkeit von 100 % (vollumfängliche Prä- senz, keine Einschränkung der Leistung; act. II 248.1 S. 10 f. Ziff. 4.7/4.8). Hinsichtlich der Gesamtarbeits(un)fähigkeit sei ein beruflicher Einsatz als ... weiterhin nicht mehr zumutbar. In einer adaptierten, körperlich leichten Tätigkeit könne seit Anfang 2017 eine 70%ige Arbeitsfähigkeit bzw. 30%ige Arbeitsunfähigkeit aufgrund der gutachterlich-neurologisch beschriebenen Fähigkeitseinschränkungen angenommen werden; dies unter Berücksichti- gung der psychisch formulierten Spezifikation einer solchen adaptierten Tätigkeit (act. II 248.1 S. 11 Ziff. 4.9). 3.3.5 Im Bericht vom 1. Juli 2024 hielt Dr. med. I.________ fest, als den Beschwerdeführer seit 23. November 2021 behandelnde Ärztin könne sie sich der gutachterlichen Beurteilung der Arbeitsfähigkeit sowie den Diagno- sen nicht anschliessen. Es handle sich um eine komplexe Symptomatik, welche bereits chronifiziert sei. Es beständen auch kognitive Einschrän- kungen, welche die vermutete Inkonsistenz in den Angaben erklärten. Be- treffend Traumatisierung sei zu erwähnen, dass der Beschwerdeführer die</w:t>
      </w:r>
    </w:p>
    <w:p>
      <w:r>
        <w:t>Urteil des Verwaltungsgerichts des Kantons Bern vom 5. März 2026, IV 200 2025 640 - 16 - ganze Krankheitsgeschichte, die seit 20 Jahren daure, als Trauma erlebe. Er fühle sich von den Ärzten nicht ernst genommen und bezeichne sich selbst als "Experimentobjekt", sodass er paranoide Gedanken entwickle. Er habe die Überzeugung, dass ihn jemand habe umbringen wollen. Aus die- sem Grund lehne er jetzt jegliche stationäre Behandlungen ab. Der gutach- terlichen Beurteilung, wonach weder ausreichend intensiv noch fachspezi- fisch entsprechende therapeutische Massnahmen stattgefunden hätten, könne sie sich nicht anschliessen (act. II 259 S. 1). Es werde über Aggra- vation und Simulation gesprochen, was bei diesem einfach strukturierten, naiven Patienten nicht der Fall sei. Es bestehe aktuell eine schwere de- pressive Episode bei ausgeprägten hypochondrischen und histrionischen Zügen mit Zeichen paranoider Verarbeitung sowie eine posttraumatische Verbitterungsstörung. Aus psychiatrischer Sicht sei der Beschwerdeführer zu 100 % arbeitsunfähig. Eine Verbesserung der Arbeitsfähigkeit könne nicht erwartet werden. Es bestehe ein prolongierter Verlauf und eine The- rapieresistenz, was prognostisch ungünstig sei (act. II 259 S. 2). 3.3.6 In der RAD-Stellungnahme vom 18. Oktober 2024 legte Dr. med. G.________, Facharzt für Psychiatrie und Psychotherapie, dar, die abwei- chenden diagnostischen Beurteilungen der ambulant Behandelnden (Per- sönlichkeitsstörung, posttraumatische Störung) sowie der chronifizierte Verlauf würden im Gutachten ausführlich diskutiert. Die nun von der ambu- lanten Psychiaterin eingebrachte Einschätzung des Vorliegens einer schweren depressiven Symptomatik werde nicht durch Befunde untermau- ert und sei dadurch nicht nachvollziehbar. Die genannte posttraumatische Verbitterungsstörung sei keine anerkannte Diagnose gemäss ICD-10 oder DSM-5 und werde auch nicht in die neu konzipierte ICD-11 aufgenommen. Zur Frage des Vorliegens einer posttraumatischen Belastungsstörung habe sich das Gutachten bereits ausführlich geäussert. Weder das Traumakrite- rium (Ereignis von katastrophalem Ausmass) noch eine typische Sympto- matik seien beim Beschwerdeführer beschrieben. Dr. med. I.________ beurteile die Arbeitsunfähigkeit auf 100 %, ohne dies durch eine Beschrei- bung der funktionellen Einschränkungen konkret zu begründen, was wenig überzeuge (act. II 261 S. 2). Die Stellungnahme enthalte keine neuen Be- funde, bzgl. des Zumutbarkeitsprofils würden keine neuen Argumente vor-</w:t>
      </w:r>
    </w:p>
    <w:p>
      <w:r>
        <w:t>Urteil des Verwaltungsgerichts des Kantons Bern vom 5. März 2026, IV 200 2025 640 - 17 - gebracht. Am Zumutbarkeitsprofil des Gutachtens vom 5. Mai 2024 könne insofern weiterhin festgehalten werden (act. II 261 S. 3). 3.3.7 In dem im Beschwerdeverfahren eingereichten Bericht vom 22. September 2025 (Akten des Beschwerdeführers [act. I] 1) diagnostizier- te Dr. med. I.________ eine schwere depressive Episode, chronifiziert (ICD-10 F32.2/F33.2), eine chronische Schmerzstörung mit psychischen und somatischen Faktoren (ICD-10 F45.41), hypochondrische und histrio- nische Persönlichkeitszüge (ICD-10 F61), eine posttraumatische Belas- tungsstörung (ICD-10 F43.1) und den Verdacht auf sonstige andauernde Persönlich-keitsänderung (ICD-10 F62.8; act. I 1 S. 2 Ziff. 2). Der Be- schwerdeführer leide seit über 20 Jahren an einer komplexen, chronifizier- ten psychiatrischen Erkrankung. Bereits seit Ende der 1990er-Jahre befin- de er sich durchgehend in ärztlicher Behandlung, ambulant wie stationär (act. I 1 S. 1). Trotz umfassenden medizinischen Massnahmen sei es zu keiner anhaltenden Besserung gekommen. Die Symptomatik äussere sich in schwerwiegenden Einschränkungen der Affektregulation, massiver An- triebshemmung, Panikattacken, sozialem Rückzug, chronischen Schmer- zen sowie kognitiven Einbussen. Der Beschwerdeführer sei im Alltag stark beeinträchtigt, benötige Unterstützung durch Angehörige und sei nicht in der Lage, selbständig einer Erwerbstätigkeit nachzugehen. Die diagnosti- sche Einschätzung im Gutachten vom Mai 2024 und der Hinweis von "Ag- gravation" sowie "Simulation" widersprächen klar den langjährigen klini- schen Beobachtungen sowie sämtlichen dokumentierten psychiatrischen Befunden. Die Annahme einer noch vorhandenen Arbeitsfähigkeit von 70 % in einer angepassten Tätigkeit sei realitätsfremd und lasse die Kom- plexität sowie die Chronizität der Erkrankung ausser Acht. Mehrfache stati- onäre Aufenthalte und verschiedene Therapieansätze (somatisch, psycho- somatisch, psychotherapeutisch, medikamentös) seien ausprobiert worden. Es sei keine nachhaltige Besserung eingetreten. Die Feststellung einer Therapieresistenz sei gerechtfertigt. Es bestehe weiterhin eine vollständige Arbeitsunfähigkeit seit November 2021 (act. I 1 S. 2 Ziff. 3 f.). 3.4 Der Beweiswert eines ärztlichen Berichts hängt davon ab, ob der Bericht für die streitigen Belange umfassend ist, auf allseitigen Untersu- chungen beruht, auch die geklagten Beschwerden berücksichtigt, in Kennt-</w:t>
      </w:r>
    </w:p>
    <w:p>
      <w:r>
        <w:t>Urteil des Verwaltungsgerichts des Kantons Bern vom 5. März 2026, IV 200 2025 640 - 18 -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151 V 244 E. 3.5 S. 248, 137 V 210 E. 1.3.4 S. 227, 135 V 465 E. 4.4 S. 470, 125 V 351 E. 3b bb S. 353; SVR 2020 IV Nr. 71 S. 246, 8C_260/2020 E. 2.2). 3.5 Die angefochtene Verfügung vom 4. September 2025 (act. II 262) basiert in medizinischer Hinsicht auf dem bidisziplinären Gutachten der MEDAS D.________ vom 15. Mai 2024 (act. II 248.1). Dieses erfüllt die von der höchstrichterlichen Rechtsprechung an den Beweiswert einer me- dizinischen Expertise gestellten Anforderungen (vgl. E. 3.4 hiervor). Die darin enthaltenen Feststellungen beruhen auf eigenen Abklärungen, sind in Kenntnis der Vorakten sowie unter Berücksichtigung der geklagten Be- schwerden getroffen worden. Die Ausführungen in der Beurteilung der me- dizinischen Zusammenhänge sind einleuchtend und die gezogenen Schlussfolgerungen zum Gesundheitszustand wurden nachvollziehbar, umfassend und einlässlich begründet. Die Beurteilung des Gesundheitszu- standes erfolgte unter Einbezug sämtlicher hier relevanten medizinischen Fachdisziplinen und beruht auf kongruenten Einschätzungen anlässlich der bidisziplinären Gesamtbeurteilung (vgl. act. II 248.1). Dem Gutachten (act. II 248.1; inkl. Teilgutachten, vgl. act. II 248.2 f.) kommt damit voller Beweiswert zu, so dass darauf abzustellen ist. Konkrete Indizien, welche gegen die Zuverlässigkeit der Expertise spre- chen würden, sind nicht ersichtlich (vgl. E. 3.4 hiervor). Zwar erachtete der</w:t>
      </w:r>
    </w:p>
    <w:p>
      <w:r>
        <w:t>Urteil des Verwaltungsgerichts des Kantons Bern vom 5. März 2026, IV 200 2025 640 - 19 - RAD-Arzt Dr. med. G.________ ursprünglich auch eine neuropsychologi- sche Zusatzuntersuchung als sinnvoll (act. II 234 S. 3), doch hielt er in der Folge dafür, dass darauf verzichtet werden könne (act. II 238 S. 2). Wenn die Gutachter Prof. Dr. med. E.________ und Dr. med. F.________ vor dem Hintergrund der dargestellten Erhebungen und Befunde (ebenfalls) auf weitergehende Abklärungen verzichteten (vgl. 248.1 S. 5 ff. Ziff. 4, 248.2 S. 6 ff. Ziff. 3 f., 248.3 S. 6 ff. Ziff. 3 f.), lag dies in ihrem pflichtgemässen Ermessen und ist nicht zu beanstanden. Des Weiteren sprechen auch die Berichte der behandelnden Psychiaterin Dr. med. I.________ nicht gegen die Zuverlässigkeit des bidisziplinären Gutachtens bzw. das psychiatrische Teilgutachten. Ihr an die Begutachtung anschliessender Bericht vom 1. Juli 2024 (act. II 259) war gemäss der schlüssigen Stellungnahme des RAD vom 18. Oktober 2024 (act. II 261 S. 2 f.) nicht nachvollziehbar und entbehrte sowohl einer Beschreibung der funktionellen Einschränkungen wie auch neuer Befunde. Letzteres gilt auch hinsichtlich des mit der Beschwerde eingereichten Berichts vom 22. Sep- tember 2025 (act. I 1), in welchem eine Verschlechterung seit der Begut- achtung durch die MEDAS D.________ weder geltend gemacht wird noch ersichtlich ist. Die abweichenden diagnostischen Einschätzungen von Dr. med. I.________ wurden gutachterlich ausführlich diskutiert. So legte Dr. med. F.________ mit Verweis auf die Testung gemäss Mini-ICF-APP und unter Berücksichtigung der festgestellten Verdeutlichungs- und Aggra- vationstendenzen überzeugend dar, dass sich gegenwärtig nicht eine schwere depressive Störung zeige, sondern einzig eine leichte bis mittel- schwere depressive Symptomatik (act. II 248.2 S. 17 Ziff. 6.3, S. 19 Ziff. 7.2, 248.1 S. 7 ff. Ziff. 4.2 und 4.6; vgl. DILLING/MOMBOUR/SCHMIDT [Hrsg.], Internationale Klassifikation psychischer Störungen, ICD-10 Kapi- tel V [F], Klinisch-diagnostische Leitlinien, 10. Aufl. 2015, S. 169 ff.). Hin- sichtlich der von Dr. med. I.________ wiederholt postulierten posttraumati- schen Verbitterungsstörung (act. II 206 S. 1, 229 S. 3 Ziff. 2.5, 259 S. 2) bzw. Belastungsstörung (act. I S. 1) ist mit dem psychiatrischen Gutachter festzuhalten, dass es am Vorliegen relevanter Traumata gemäss Definition nach ICD-10 oder DSM-5 fehlt (act. II 248.2 S. 18 Ziff. 6.3, 248.1 S. 9 Ziff. 4.6). Überzeugend führte der RAD-Psychiater in diesem Zusammen- hang denn auch aus, dass es sich bei der genannten posttraumatischen</w:t>
      </w:r>
    </w:p>
    <w:p>
      <w:r>
        <w:t>Urteil des Verwaltungsgerichts des Kantons Bern vom 5. März 2026, IV 200 2025 640 - 20 - Verbitterungsstörung nicht um eine anerkannte Diagnose gemäss ICD-10 oder DSM-5 handelt (act. II 261 S. 2). Eine posttraumatische Belastungs- störung gemäss ICD-10 F43.1 (auch in der 2022 geltenden Fassung) setzt voraus, dass diese grundsätzlich mit einer Latenz von wenigen Wochen bis Monaten nach einem Ereignis mit aussergewöhnlicher Bedrohung oder katastrophenartigem Ausmass auftritt, das bei fast jedem eine tiefe Ver- zweiflung hervorrufen würde. Prädisponierende Faktoren können die Schwelle zur Entwicklung dieses Syndroms zwar senken und den Verlauf erschweren, sind aber weder notwendig noch ausreichend, um dessen Auftreten erklären zu können (Urteil des BGer 9C_228/2013 vom 26. Juni 2013 E. 4.1.2). Eine weniger einschränkende Formulierung des Belas- tungskriteriums und damit die Berücksichtigung von Ereignissen, die weder eine aussergewöhnliche Bedrohung noch eine Katastrophe darstellen, dennoch aber im Erleben einer versicherten Person eine "Traumatisierung" auslösen können, mag therapeutisch Sinn machen. Dasselbe gilt für eine weniger einschränkende Formulierung der zeitlichen Latenz mit Berück- sichtigung von einem erst lange nach den "traumatischen Ereignissen" be- ginnenden Krankheitsverlauf. Hingegen verlangt die Leistungsberechtigung in der Invalidenversicherung zwangsläufig eine gewisse Objektivierung, weshalb solche Konstellationen ausser Betracht bleiben müssen (Urteile des BGer 9C_39/2014 vom 19. Mai 2014 E. 4.3 und 9C_228/2013, E. 4.1.3). Auch wenn die seit 20 Jahren dauernde Krankengeschichte für den Beschwerdeführer belastend sein mag und er diese, wie von der be- handelnden Psychiaterin geltend gemacht, als Trauma erlebt (act. II 259 S. 1), liegt damit kein Ereignis bzw. keine Situation ausserordentlicher Be- drohung oder katastrophenartigen Ausmasses im Sinne der klassifikatori- schen Vorgaben vor. In diesem Zusammenhang ist auch festzuhalten, dass der Beschwerdeführer anlässlich der gutachterlich-psychiatrischen Explora- tion im Jahr 2024 auf konkrete Nachfrage Traumatisierungen im Erwach- senenalter negierte (act. II 248.2 S. 12 Ziff. 4.3). Abgesehen davon hätte eine entsprechende psychische Störung mit mehrjährigem chronischem Verlauf gemäss den diagnostischen Leitlinien längstens in eine dauernde Persönlichkeitsänderung übergehen müssen (vgl. DILLING ET AL., a.a.O., S. 208). Eine solche Persönlichkeitsänderung schloss der psychiatrische Gutachter aber gerade explizit und nachvollziehbar aus (act. II 248.2 S. 18 Ziff. 6.3, 248.1 S. 9 Ziff. 4.6). Im Übrigen stellte die behandelnde Psychiate-</w:t>
      </w:r>
    </w:p>
    <w:p>
      <w:r>
        <w:t>Urteil des Verwaltungsgerichts des Kantons Bern vom 5. März 2026, IV 200 2025 640 - 21 - rin diesbezüglich auch lediglich eine Verdachtsdiagnose (act. II 206 S. 1, 229 S. 3 Ziff. 2.5; act. I 1 S. 2 Ziff. 2). Sodann ist in Bezug auf die abweichenden Einschätzungen der behan- delnden Ärzte der Erfahrungstatsache Rechnung tragen, dass Hausärzte mitunter im Hinblick auf ihre auftragsrechtliche Vertrauensstellung in Zwei- felsfällen eher zugunsten ihrer Patienten aussagen (BGE 125 V 351 E. 3b cc S. 353; SVR 2015 IV Nr. 26 S. 78, 8C_616/2014 E. 5.3.3.3). Dies gilt nicht nur für den allgemein praktizierenden Hausarzt, sondern ebenso für den behandelnden Spezialarzt und erst recht für den schmerztherapeutisch tätigen Arzt mit seinem besonderen Vertrauensverhältnis und dem Erfor- dernis, den geklagten Schmerz zunächst bedingungslos zu akzeptieren (Urteil des Eidgenössischen Versicherungsgerichts [EVG; heute BGer] I 655/05 vom 20. März 2006 E. 5.4). Zudem lässt es die unterschiedliche Natur von Behandlungsauftrag des therapeutisch tätigen (Fach-)Arztes einerseits und Begutachtungsauftrag des amtlich bestellten fachmedizini- schen Experten anderseits nicht zu, ein medizinisches Administrativ- oder Gerichtsgutachten stets in Frage zu stellen und zum Anlass weiterer Ab- 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 te benennen, die im Rahmen der Begutachtung unerkannt oder ungewür- digt geblieben sind (SVR 2021 IV Nr. 10 S. 27, 9C_672/2019 E. 5.7, 2019 UV Nr. 31 S. 116, 8C_835/2018 E. 3). Solche unerkannt oder ungewürdigt gebliebene Aspekte liegen hier nicht vor. Zusätzlich ist vorliegend auch zu berücksichtigen, dass die behandelnde Psychiaterin Dr. med. I.________ im Verlaufe des Verfahrens mit ihren Berichten bzw. Stellungnahmen zu- nehmends advokatorisch zugunsten des Beschwerdeführers aufgetreten ist und einen eigentlichen Rollenwechsel vollzogen hat, was den Beweiswert ihrer Angaben ohnehin schmälert (Urteile des BGer 8C_532/2024 vom 26. Juni 2025 E. 4.2 und 8C_79/2018 vom 6. Juni 2018 E. 4.2). 3.6 Gestützt auf das beweiswertige bidisziplinäre Gutachten der ME- DAS D.________ vom 15. Mai 2024 ist der medizinische Sachverhalt rechtsgenüglich abgeklärt, weshalb in antizipierter Beweiswürdigung (BGE</w:t>
      </w:r>
    </w:p>
    <w:p>
      <w:r>
        <w:t>Urteil des Verwaltungsgerichts des Kantons Bern vom 5. März 2026, IV 200 2025 640 - 22 - 144 V 361 E. 6.5 S. 368, 124 V 90 E. 4b S. 94, 122 V 157 E. 1d S. 162; in BGE 151 III 28 nicht publizierte E. 5.2 des Urteil des BGer 9C_298/2024 vom 14. August 2024; SVR 2019 IV Nr. 50 S. 162, 9C_296/2018 E. 4) sich weitere Abklärungen erübrigen. Es ist damit erstellt, dass die bisherige Tätigkeit dem Beschwerdeführer weiterhin nicht mehr zumutbar ist und in einer adaptierten, körperlich leichten Tätigkeit eine Arbeitsfähigkeit von 70 % besteht (act. II 248.1 S. 11 Ziff. 4.9). Die Durchführung eines struktu- rierten Beweisverfahrens gemäss BGE 141 V 281 (vgl. E. 2.2 hiervor) erüb- rigt sich, da die daraus resultierende Einschränkung nicht höher sein kann als die gutachterlich geschätzte Arbeitsunfähigkeit (Urteil des BGer 8C_153/2021 vom 10. August 2021 E. 5.4.2). Die sich aus dem formulier- ten Zumutbarkeitsprofil (act. II 248.1 S. 11 Ziff. 4.9) ergebenden Einschrän- kungen der Arbeitsfähigkeit sind auf dem ausgeglichenen Arbeitsmarkt, welcher auch sogenannte Nischenarbeitsplätze umfasst (vgl. BGE 148 V 174 E. 9.1 S. 188, 138 V 457 E. 3.1 S. 459; SVR 2019 IV Nr. 21 S. 65, 8C_458/2018 E. 4.2), verwertbar. Die Frage, ob mit dem gutachterlich festgestellten Sulcus ulnaris Syndrom und der zusätzlichen Läsion des N. femoralis rechts, welche eine leicht höhere Arbeitsunfähigkeit in einer angepassten Tätigkeit zur Folge haben (act. II 248.3 S. 21 f. Ziff. 6.3, 248.1 S. 6 Ziff. 4.2 f.), ein Revisionsgrund gegeben ist, kann offen bleiben, da die tiefere Arbeitsunfähigkeit seit 2017 attestiert wird (act. II 248.3 S. 22 unten), der N. femoralis schon 1999 bzw. 2001 verletzt worden (act. II 248.3 S. 20 unten) und die Sulcus-Problematik bereits 2017 beschrieben worden sei (act. II 248.3 S. 21 oben).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t>Urteil des Verwaltungsgerichts des Kantons Bern vom 5. März 2026, IV 200 2025 640 - 23 - 4.1.1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150 V 67 E. 4.1 S. 69, 143 V 295 E. 4.1.3 S. 300, 129 V 222; vgl. auch Art. 25 Abs. 2 IVV). Aufgrund der im Februar 2023 (act. II 205) erfolgten Neuanmeldung zum Leistungsbezug (act. II 205) ist der frühestmögliche (hypothetische) Beginn des Rentenanspruchs auf August 2023 festzusetzen (Art. 29 Abs. 1 i.V.m. Art. 28 Abs. 1 lit. b IVG). Der Einkommensvergleich ist daher per August 2023 vorzunehmen unter Anwendung des bis zum 31. Dezember 2023 gültig gewesenen Rechts (vgl. u.a. E. 4.1.4 hiernach). 4.1.2 Soweit für die Bestimmung der massgebenden Erwerbseinkommen statistische Werte herangezogen werden, sind die Zentralwerte der Lohn- strukturerhebung (LSE) des Bundesamtes für Statistik (BFS) massgebend. Andere statistische Werte können beigezogen werden, sofern das Ein- kommen im Einzelfall nicht in der LSE abgebildet ist. Es sind altersunab- hängige und geschlechtsspezifische Werte zu verwenden (Art. 25 Abs. 3 IVV). Die statistischen Werte nach Abs. 3 sind an die betriebsübliche Ar- beitszeit nach Wirtschaftsabteilungen und an die Nominallohnentwicklung anzupassen (Art. 25 Abs. 4 IVV). 4.1.3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w:t>
      </w:r>
    </w:p>
    <w:p>
      <w:r>
        <w:t>Urteil des Verwaltungsgerichts des Kantons Bern vom 5. März 2026, IV 200 2025 640 - 24 - Ausbildung und entsprechenden beruflichen Verhältnissen festgelegt (Art. 26 Abs. 4 IVV). 4.1.4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Bei versicherten Personen nach Art. 26 Abs. 6 IVV sind in Abweichung von Art. 25 Abs. 3 IVV geschlechts- unabhängige Werte zu verwenden (Art. 26bis Abs. 2 IVV). Kann die versi- cherte Person aufgrund ihrer Invalidität nur noch mit einer funktionellen Leistungsfähigkeit nach Art. 49 Abs. 1bis IVV von 50 % oder weniger tätig sein, so werden vom statistisch bestimmten Wert 10 % für Teilzeitarbeit abgezogen (Art. 26bis Abs. 3 IVV in der bis 31. Dezember 2023 gültig ge- wesenen Fassung). Soweit aufgrund der gegebenen Fallumstände, bei Beachtung von Art. 26 Abs. 2 und Art. 26bis Abs. 3 IVV sowie der nach Art. 49 Abs. 1bis IVV ärztlich festgelegten qualitativen und quantitativen Leistungsfähigkeit Bedarf an weitergehender Korrektur besteht, ist, was die zu berücksichtigenden Faktoren und deren Gewichtung beim leidensbe- dingten Abzug angeht, ergänzend auf die bisherigen Rechtsprechungs- grundsätze zurückzugreifen (BGE 150 V 410). 4.2 Die Beschwerdegegnerin bemass das Valideneinkommen anhand der LSE 2022, Tabelle TA1_tirage_skill_level, Total, Männer, Kompetenz- niveau 1 (Fr. 5'305.-- pro Monat), indexiert auf das Jahr 2023 und ange- passt an die betriebsübliche Wochenarbeitszeit von 41.7 Stunden. Dies ist angesichts der Tatsache, dass das tatsächlich erzielte Erwerbseinkommen nicht hinreichend genau bestimmt werden kann, nicht zu beanstanden (vgl. auch E. 4.1.3 hiervor), zumal der Beschwerdeführer keinen Beruf er- lernt (act. II 1 S. 6 Ziff. 6.2, 60 S. 5 Ziff. 5.2) und zuletzt Ende Januar 2001 in einem Arbeitsverhältnis als ... bzw. ... stand (act. II 9 S. 1 Ziff. 5 und 6a) sowie dessen ehemalige Arbeitgeberin inzwischen aufgelöst (Beschluss Generalversammlung im Jahr 2018) und im Handelsregister im MM 2019</w:t>
      </w:r>
    </w:p>
    <w:p>
      <w:r>
        <w:t>Urteil des Verwaltungsgerichts des Kantons Bern vom 5. März 2026, IV 200 2025 640 - 25 - gelöscht worden ist (vgl. &lt;www.zefix.ch&gt;; SHAB-Publikationen vom TT. MM 2018 und TT. MM 2019). Da der Beschwerdeführer seine zumutbare medizinisch-theoretische Ar- beitsfähigkeit nicht verwertet, ist das Invalideneinkommen ebenfalls ge- stützt auf die Tabellenlöhne (LSE 2022) zu ermitteln (vgl. E. 4.1.4 hiervor). Unter diesen Umständen und mit Blick auf das gutachterliche Zumutbar- keitsprofil, wonach in einer leidensadaptierten, leichten körperlichen Tätig- keit eine Arbeitsfähigkeit von 70 % besteht (vgl. E. 3.6 hiervor), stellte die Beschwerdegegnerin in der angefochtenen Verfügung zu Recht wiederum auf den geschlechtsspezifischen Totalwert, Männer, der Tabelle TA1_tirage_skill_level der LSE 2022 ab (act. II 262 S. 1). Sind Validen- und Invalideneinkommen ausgehend vom gleichen Tabellen- lohn zu berechnen, erübrigt sich deren genaue Ermittlung. Der Invaliditäts- grad entspricht dem Grad der Arbeitsunfähigkeit unter Berücksichtigung eines allfälligen Abzugs vom Tabellenlohn (in BGE 148 V 321 nicht publ. E. 6.2 des Urteils des BGer 8C_104/2021 vom 27. Juni 2022). Damit beläuft sich der Invaliditätsgrad unter Berücksichtigung der gutachterlich attestierten Arbeitsfähigkeit von 70 % (vgl. E. 3.6 hiervor) und des von der Beschwerdegegnerin gewährten Tabellenlohnabzugs von 10 % auf 37 % (100 ./. [100 x 0.7 {Arbeitsfähigkeit} x 0.9 {Tabellenlohnabzug}]). Ein weite- rer Korrekturbedarf – von mehr als 10 % vom Tabellenlohn – im Sinne der bisherigen Rechtsprechungsgrundsätze für die Zeit vor dem 1. Januar 2024 (vgl. E. 4.1.4 hiervor; BGE 148 V 174 E. 6.3 S. 182, 135 V 297 E. 5.2 S. 301, 134 V 322 E. 5.2 S. 327; SVR 2024 UV Nr. 14 S. 58, 8C_706/2022 E. 6.1.2, 2018 IV Nr. 46 S. 147, 8C_211/2018 E. 3.3) besteht nicht. Die medizinisch bedingten quantitativen und qualitativen Einschränkungen wurden bereits mit der Einschätzung der funktionellen Leistungsfähigkeit durch die Gutachter der MEDAS D.________ im definierten Zumutbar- keitsprofil hinreichend berücksichtigt (vgl. Art. 49 Abs. 1bis IVV) und dürfen nicht nochmals in die Bemessung mittels eines leidensbedingten Abzugs einfliessen, da ansonsten eine unzulässige doppelte Anrechnung dessel- ben Gesichtspunktes resultierte (vgl. BGE 148 V 174 E. 6.3 S. 182, 146 V</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und dem geleisteten Kostenvorschuss in gleicher Höhe zu entnehmen.</w:t>
      </w:r>
    </w:p>
    <w:p>
      <w:r>
        <w:rPr>
          <w:b/>
        </w:rPr>
        <w:t>E. 6.2</w:t>
      </w:r>
    </w:p>
    <w:p>
      <w:r>
        <w:t>Bei diesem Ausgang des Verfahrens besteht kein Anspruch auf eine Parteientschädigung (Art. 1 Abs. 1 IVG i.V.m. Art. 61 lit. g ATSG [Umkehr- schluss]).</w:t>
      </w:r>
    </w:p>
    <w:p>
      <w:r>
        <w:t>Urteil des Verwaltungsgerichts des Kantons Bern vom 5. März 2026, IV 200 2025 640 - 27 -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A.________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w:t>
      </w:r>
    </w:p>
    <w:p>
      <w:r>
        <w:t>Urteil des Verwaltungsgerichts des Kantons Bern vom 5. März 2026, IV 200 2025 640 - 5 -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E. 4.1 S. 20; SVR 2023 IV Nr. 18 S. 63, 8C_332/2022 E 5.2.1.1). Schliesslich sind die weiteren Faktoren (Alter, Dienstjahre und Nationa-</w:t>
      </w:r>
    </w:p>
    <w:p>
      <w:r>
        <w:t>Urteil des Verwaltungsgerichts des Kantons Bern vom 5. März 2026, IV 200 2025 640 - 26 - lität/Aufenthaltskategorie) unbeachtlich, da ein Abzug bei beiden auf der- selben tabellarischen Berechnungsgrundlage beruhenden Vergleichsein- kommen vorzunehmen wäre (vgl. Urteil des BGer 8C_42/2008 vom 19. Ja- nuar 2009 E. 5). Im Übrigen entspricht der gewährte Abzug von 10 % beim Invalideneinkommen Art. 26bis Abs. 3 IVV in der seit 1. Januar 2024 gülti- gen Fassung. 4.3 Zusammenfassend resultiert per August 2023 ein rentenausschlies- sender Invaliditätsgrad von 37 % (vgl. E. 2.3 hiervor). 5. Nach dem Dargelegten ist die angefochtene Verfügung vom 4. September 2025 (act. II 262) nicht zu beanstanden und die dagegen erhobene Be- 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